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Sondermobiliar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10042245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